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871C3" w14:textId="2DAA1B0B" w:rsidR="0083175A" w:rsidRPr="0083175A" w:rsidRDefault="0083175A" w:rsidP="0083175A">
      <w:pPr>
        <w:widowControl w:val="0"/>
        <w:suppressAutoHyphens/>
        <w:spacing w:after="0" w:line="276" w:lineRule="auto"/>
        <w:jc w:val="center"/>
        <w:rPr>
          <w:rFonts w:ascii="Times New Roman" w:eastAsia="Calibri" w:hAnsi="Times New Roman" w:cs="Times New Roman"/>
          <w:color w:val="000000"/>
          <w:sz w:val="24"/>
          <w:szCs w:val="24"/>
          <w:lang w:val="lt-LT" w:eastAsia="lt-LT"/>
        </w:rPr>
      </w:pPr>
      <w:r>
        <w:rPr>
          <w:rFonts w:ascii="Times New Roman" w:eastAsia="Calibri" w:hAnsi="Times New Roman" w:cs="Times New Roman"/>
          <w:color w:val="000000"/>
          <w:sz w:val="24"/>
          <w:szCs w:val="24"/>
          <w:lang w:val="lt-LT" w:eastAsia="lt-LT"/>
        </w:rPr>
        <w:t xml:space="preserve">                                                                    </w:t>
      </w:r>
      <w:r w:rsidRPr="0083175A">
        <w:rPr>
          <w:rFonts w:ascii="Times New Roman" w:eastAsia="Calibri" w:hAnsi="Times New Roman" w:cs="Times New Roman"/>
          <w:color w:val="000000"/>
          <w:sz w:val="24"/>
          <w:szCs w:val="24"/>
          <w:lang w:val="lt-LT" w:eastAsia="lt-LT"/>
        </w:rPr>
        <w:t>2024 m.</w:t>
      </w:r>
      <w:r w:rsidR="00C94CF4">
        <w:rPr>
          <w:rFonts w:ascii="Times New Roman" w:eastAsia="Calibri" w:hAnsi="Times New Roman" w:cs="Times New Roman"/>
          <w:color w:val="000000"/>
          <w:sz w:val="24"/>
          <w:szCs w:val="24"/>
          <w:lang w:val="lt-LT" w:eastAsia="lt-LT"/>
        </w:rPr>
        <w:t xml:space="preserve"> birželio 5</w:t>
      </w:r>
      <w:r w:rsidRPr="0083175A">
        <w:rPr>
          <w:rFonts w:ascii="Times New Roman" w:eastAsia="Calibri" w:hAnsi="Times New Roman" w:cs="Times New Roman"/>
          <w:color w:val="000000"/>
          <w:sz w:val="24"/>
          <w:szCs w:val="24"/>
          <w:lang w:val="lt-LT" w:eastAsia="lt-LT"/>
        </w:rPr>
        <w:t xml:space="preserve">  d. </w:t>
      </w:r>
    </w:p>
    <w:p w14:paraId="21E1272D" w14:textId="77777777" w:rsidR="0083175A" w:rsidRPr="0083175A" w:rsidRDefault="0083175A" w:rsidP="0083175A">
      <w:pPr>
        <w:widowControl w:val="0"/>
        <w:suppressAutoHyphens/>
        <w:spacing w:after="0" w:line="276" w:lineRule="auto"/>
        <w:jc w:val="center"/>
        <w:rPr>
          <w:rFonts w:ascii="Times New Roman" w:eastAsia="Calibri" w:hAnsi="Times New Roman" w:cs="Times New Roman"/>
          <w:color w:val="000000"/>
          <w:sz w:val="24"/>
          <w:szCs w:val="24"/>
          <w:lang w:val="lt-LT" w:eastAsia="lt-LT"/>
        </w:rPr>
      </w:pPr>
      <w:r w:rsidRPr="0083175A">
        <w:rPr>
          <w:rFonts w:ascii="Times New Roman" w:eastAsia="Calibri" w:hAnsi="Times New Roman" w:cs="Times New Roman"/>
          <w:color w:val="000000"/>
          <w:sz w:val="24"/>
          <w:szCs w:val="24"/>
          <w:lang w:val="lt-LT" w:eastAsia="lt-LT"/>
        </w:rPr>
        <w:t xml:space="preserve">                                                                                 Paslaugų viešojo pirkimo-pardavimo                     </w:t>
      </w:r>
    </w:p>
    <w:p w14:paraId="297A47B8" w14:textId="78B6D90C" w:rsidR="0083175A" w:rsidRDefault="0083175A" w:rsidP="009C6B31">
      <w:pPr>
        <w:widowControl w:val="0"/>
        <w:suppressAutoHyphens/>
        <w:spacing w:after="0" w:line="276" w:lineRule="auto"/>
        <w:jc w:val="center"/>
        <w:rPr>
          <w:rFonts w:ascii="Times New Roman" w:eastAsia="Calibri" w:hAnsi="Times New Roman" w:cs="Times New Roman"/>
          <w:color w:val="000000"/>
          <w:sz w:val="24"/>
          <w:szCs w:val="24"/>
          <w:lang w:val="lt-LT" w:eastAsia="lt-LT"/>
        </w:rPr>
      </w:pPr>
      <w:r w:rsidRPr="0083175A">
        <w:rPr>
          <w:rFonts w:ascii="Times New Roman" w:eastAsia="Calibri" w:hAnsi="Times New Roman" w:cs="Times New Roman"/>
          <w:color w:val="000000"/>
          <w:sz w:val="24"/>
          <w:szCs w:val="24"/>
          <w:lang w:val="lt-LT" w:eastAsia="lt-LT"/>
        </w:rPr>
        <w:t xml:space="preserve">                                                                 </w:t>
      </w:r>
      <w:r>
        <w:rPr>
          <w:rFonts w:ascii="Times New Roman" w:eastAsia="Calibri" w:hAnsi="Times New Roman" w:cs="Times New Roman"/>
          <w:color w:val="000000"/>
          <w:sz w:val="24"/>
          <w:szCs w:val="24"/>
          <w:lang w:val="lt-LT" w:eastAsia="lt-LT"/>
        </w:rPr>
        <w:t xml:space="preserve">sutarties Nr. </w:t>
      </w:r>
      <w:r w:rsidR="00C94CF4">
        <w:rPr>
          <w:rFonts w:ascii="Times New Roman" w:eastAsia="Calibri" w:hAnsi="Times New Roman" w:cs="Times New Roman"/>
          <w:color w:val="000000"/>
          <w:sz w:val="24"/>
          <w:szCs w:val="24"/>
          <w:lang w:val="lt-LT" w:eastAsia="lt-LT"/>
        </w:rPr>
        <w:t>15R-254</w:t>
      </w:r>
      <w:r>
        <w:rPr>
          <w:rFonts w:ascii="Times New Roman" w:eastAsia="Calibri" w:hAnsi="Times New Roman" w:cs="Times New Roman"/>
          <w:color w:val="000000"/>
          <w:sz w:val="24"/>
          <w:szCs w:val="24"/>
          <w:lang w:val="lt-LT" w:eastAsia="lt-LT"/>
        </w:rPr>
        <w:t xml:space="preserve"> 1</w:t>
      </w:r>
      <w:r w:rsidRPr="0083175A">
        <w:rPr>
          <w:rFonts w:ascii="Times New Roman" w:eastAsia="Calibri" w:hAnsi="Times New Roman" w:cs="Times New Roman"/>
          <w:color w:val="000000"/>
          <w:sz w:val="24"/>
          <w:szCs w:val="24"/>
          <w:lang w:val="lt-LT" w:eastAsia="lt-LT"/>
        </w:rPr>
        <w:t xml:space="preserve"> priedas</w:t>
      </w:r>
    </w:p>
    <w:p w14:paraId="531E3908" w14:textId="77777777" w:rsidR="0083175A" w:rsidRPr="0083175A" w:rsidRDefault="0083175A" w:rsidP="0083175A">
      <w:pPr>
        <w:widowControl w:val="0"/>
        <w:suppressAutoHyphens/>
        <w:spacing w:after="0" w:line="276" w:lineRule="auto"/>
        <w:jc w:val="center"/>
        <w:rPr>
          <w:rFonts w:ascii="Times New Roman" w:eastAsia="Calibri" w:hAnsi="Times New Roman" w:cs="Times New Roman"/>
          <w:sz w:val="24"/>
          <w:szCs w:val="24"/>
          <w:lang w:val="lt-LT" w:eastAsia="lt-LT"/>
        </w:rPr>
      </w:pPr>
    </w:p>
    <w:p w14:paraId="2A352993" w14:textId="64061863" w:rsidR="00903EC3" w:rsidRDefault="0083175A" w:rsidP="009C6B31">
      <w:pPr>
        <w:jc w:val="center"/>
        <w:rPr>
          <w:rFonts w:ascii="Times New Roman" w:hAnsi="Times New Roman" w:cs="Times New Roman"/>
          <w:b/>
          <w:sz w:val="24"/>
          <w:szCs w:val="24"/>
        </w:rPr>
      </w:pPr>
      <w:r w:rsidRPr="0083175A">
        <w:rPr>
          <w:rFonts w:ascii="Times New Roman" w:hAnsi="Times New Roman" w:cs="Times New Roman"/>
          <w:b/>
          <w:sz w:val="24"/>
          <w:szCs w:val="24"/>
        </w:rPr>
        <w:t>TECHNINĖ SPECIFIKACIJA</w:t>
      </w:r>
      <w:bookmarkStart w:id="0" w:name="_Ref448409283"/>
    </w:p>
    <w:p w14:paraId="427C6288" w14:textId="77777777" w:rsidR="009C6B31" w:rsidRPr="009C6B31" w:rsidRDefault="009C6B31" w:rsidP="009C6B31">
      <w:pPr>
        <w:jc w:val="center"/>
        <w:rPr>
          <w:rFonts w:ascii="Times New Roman" w:hAnsi="Times New Roman" w:cs="Times New Roman"/>
          <w:b/>
          <w:sz w:val="24"/>
          <w:szCs w:val="24"/>
        </w:rPr>
      </w:pPr>
    </w:p>
    <w:p w14:paraId="5488B0E3" w14:textId="77777777" w:rsidR="00903EC3" w:rsidRPr="0083175A" w:rsidRDefault="00903EC3" w:rsidP="001C5330">
      <w:pPr>
        <w:numPr>
          <w:ilvl w:val="0"/>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Pirkimo tikslas – įsigyti mobiliojo elektroninio parašo infrastruktūros paslaugų, skirtų užtikrinti galimybę pasirašyti ADOC V-1.0 elektroninius dokumentus kvalifikuotu mobiliuoju el. parašu Dokumentų valdymo bendrojoje informacinėje sistemoje (toliau – DBSIS) teikimą.</w:t>
      </w:r>
    </w:p>
    <w:p w14:paraId="73DC8837" w14:textId="6068E089" w:rsidR="00903EC3" w:rsidRPr="0083175A" w:rsidRDefault="00903EC3" w:rsidP="001C5330">
      <w:pPr>
        <w:numPr>
          <w:ilvl w:val="0"/>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 xml:space="preserve">Pirkimo objektui taikomas Aplinkos apsaugos kriterijų taikymo, vykdant žaliuosius pirkimus, tvarkos aprašo, patvirtinto Lietuvos Respublikos aplinkos ministro 2011 m. birželio 28 d. įsakymu Nr. D1-508 „Dėl </w:t>
      </w:r>
      <w:r w:rsidR="004C3B5B" w:rsidRPr="0083175A">
        <w:rPr>
          <w:rFonts w:ascii="Times New Roman" w:eastAsia="Times New Roman" w:hAnsi="Times New Roman" w:cs="Times New Roman"/>
          <w:bCs/>
          <w:sz w:val="24"/>
          <w:szCs w:val="24"/>
          <w:lang w:val="lt-LT"/>
        </w:rPr>
        <w:t>A</w:t>
      </w:r>
      <w:r w:rsidRPr="0083175A">
        <w:rPr>
          <w:rFonts w:ascii="Times New Roman" w:eastAsia="Times New Roman" w:hAnsi="Times New Roman" w:cs="Times New Roman"/>
          <w:bCs/>
          <w:sz w:val="24"/>
          <w:szCs w:val="24"/>
          <w:lang w:val="lt-LT"/>
        </w:rPr>
        <w:t>plinkos apsaugos kriterijų taikymo, vykdant žaliuosius pirkimus, tvarkos aprašo patvirtinimo“, 4.4.3 papunktis.</w:t>
      </w:r>
    </w:p>
    <w:p w14:paraId="576EEEBA" w14:textId="6ECEC5FE" w:rsidR="00903EC3" w:rsidRPr="0083175A" w:rsidRDefault="00903EC3" w:rsidP="001C5330">
      <w:pPr>
        <w:numPr>
          <w:ilvl w:val="0"/>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 xml:space="preserve">Pirkimo objektas – mobiliojo elektroninio parašo infrastruktūros paslaugų (toliau – Paslaugos), skirtų užtikrinti galimybę pasirašyti ADOC V-1.0 elektroninius dokumentus kvalifikuotu mobiliuoju el. parašu DBSIS, teikimas </w:t>
      </w:r>
      <w:r w:rsidR="009D5104" w:rsidRPr="0083175A">
        <w:rPr>
          <w:rFonts w:ascii="Times New Roman" w:eastAsia="Times New Roman" w:hAnsi="Times New Roman" w:cs="Times New Roman"/>
          <w:bCs/>
          <w:sz w:val="24"/>
          <w:szCs w:val="24"/>
          <w:lang w:val="lt-LT"/>
        </w:rPr>
        <w:t xml:space="preserve">6 </w:t>
      </w:r>
      <w:r w:rsidRPr="0083175A">
        <w:rPr>
          <w:rFonts w:ascii="Times New Roman" w:eastAsia="Times New Roman" w:hAnsi="Times New Roman" w:cs="Times New Roman"/>
          <w:bCs/>
          <w:sz w:val="24"/>
          <w:szCs w:val="24"/>
          <w:lang w:val="lt-LT"/>
        </w:rPr>
        <w:t>p</w:t>
      </w:r>
      <w:r w:rsidR="00835FDD" w:rsidRPr="0083175A">
        <w:rPr>
          <w:rFonts w:ascii="Times New Roman" w:eastAsia="Times New Roman" w:hAnsi="Times New Roman" w:cs="Times New Roman"/>
          <w:bCs/>
          <w:sz w:val="24"/>
          <w:szCs w:val="24"/>
          <w:lang w:val="lt-LT"/>
        </w:rPr>
        <w:t>unkte</w:t>
      </w:r>
      <w:r w:rsidRPr="0083175A">
        <w:rPr>
          <w:rFonts w:ascii="Times New Roman" w:eastAsia="Times New Roman" w:hAnsi="Times New Roman" w:cs="Times New Roman"/>
          <w:bCs/>
          <w:sz w:val="24"/>
          <w:szCs w:val="24"/>
          <w:lang w:val="lt-LT"/>
        </w:rPr>
        <w:t xml:space="preserve"> nustatytomis sąlygomis.</w:t>
      </w:r>
    </w:p>
    <w:p w14:paraId="5205EC5C" w14:textId="4C19CD5A" w:rsidR="0083175A" w:rsidRPr="009C6B31" w:rsidRDefault="00903EC3" w:rsidP="0083175A">
      <w:pPr>
        <w:numPr>
          <w:ilvl w:val="0"/>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Paslaugos apima pasirašančiųjų asmenų autentifikavimą ir elektroninių dokumentų pasirašymą mobiliuoju elektroniniu parašu, kuris sukurtas mobilaus GSM ryšio operatorių UAB „Bitė Lietuva“, UAB „Telia“, UAB „Tele2“ ir UAB „Teledema“ saugia parašo formavimo įranga.</w:t>
      </w:r>
    </w:p>
    <w:p w14:paraId="23B38F3B" w14:textId="77777777" w:rsidR="00903EC3" w:rsidRPr="0083175A" w:rsidRDefault="00903EC3" w:rsidP="001C5330">
      <w:pPr>
        <w:numPr>
          <w:ilvl w:val="0"/>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 xml:space="preserve">Paslaugų teikimo tvarka: </w:t>
      </w:r>
    </w:p>
    <w:p w14:paraId="3A8A8C72" w14:textId="77777777"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Paslaugų teikėjas internetu priima iš DBSIS šiuos užklausos duomenis, susijusius su pasirašančiuoju asmeniu ir pasirašomais duomenimis: pasirašančiojo asmens mobiliojo telefono numerį, pasirašančiojo asmens kodą, pasirašomų duomenų santrauką;</w:t>
      </w:r>
    </w:p>
    <w:p w14:paraId="703ACC39" w14:textId="77777777"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Paslaugų teikėjas, priėmęs iš DBSIS mobiliuoju parašu pasirašančiojo asmens duomenis ir pasirašomų duomenų santrauką, perduoda internetu į DBSIS šiuos duomenis: pasirašančio asmens privačiu raktu užšifruotą pasirašomų duomenų santrauką, pasirašančio asmens kvalifikuotą elektroninį sertifikatą.</w:t>
      </w:r>
    </w:p>
    <w:p w14:paraId="1AB9AC9B" w14:textId="77777777" w:rsidR="00903EC3" w:rsidRPr="0083175A" w:rsidRDefault="00903EC3" w:rsidP="001C5330">
      <w:pPr>
        <w:numPr>
          <w:ilvl w:val="0"/>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Reikalavimai Paslaugoms:</w:t>
      </w:r>
    </w:p>
    <w:p w14:paraId="601F8090" w14:textId="77777777"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Paslaugos teikiamos HTTPS protokolu pagal DBSIS autentifikuotą užklausimą, kaip saugios tinklinės paslaugos;</w:t>
      </w:r>
    </w:p>
    <w:p w14:paraId="3393EE61" w14:textId="0D8E9830"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Paslaugos turi būti teikiamos DBSIS naudojamam programų bibliotekų rinkiniui „Signa SDK“, kuris yra skirtas elektroniniams dokumentams sudaryti ir tikrinti bei pasirašyti kvalifikuotais el. parašais</w:t>
      </w:r>
      <w:r w:rsidR="00802AC6" w:rsidRPr="0083175A">
        <w:rPr>
          <w:rFonts w:ascii="Times New Roman" w:eastAsia="Times New Roman" w:hAnsi="Times New Roman" w:cs="Times New Roman"/>
          <w:bCs/>
          <w:sz w:val="24"/>
          <w:szCs w:val="24"/>
          <w:lang w:val="lt-LT"/>
        </w:rPr>
        <w:t>;</w:t>
      </w:r>
    </w:p>
    <w:p w14:paraId="4D2CBF74" w14:textId="04F2EFCD"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 xml:space="preserve">Paslaugos turi atitikti standarto ETSI TS 102 204 V1.1.4 (2003-08) „Mobile Commerce (M-COMM); Mobile Signature Service; Web Service Interface“ </w:t>
      </w:r>
      <w:r w:rsidR="003A7CCD" w:rsidRPr="0083175A">
        <w:rPr>
          <w:rFonts w:ascii="Times New Roman" w:eastAsia="Times New Roman" w:hAnsi="Times New Roman" w:cs="Times New Roman"/>
          <w:bCs/>
          <w:sz w:val="24"/>
          <w:szCs w:val="24"/>
          <w:lang w:val="lt-LT"/>
        </w:rPr>
        <w:t xml:space="preserve">arba lygiaverčio </w:t>
      </w:r>
      <w:r w:rsidRPr="0083175A">
        <w:rPr>
          <w:rFonts w:ascii="Times New Roman" w:eastAsia="Times New Roman" w:hAnsi="Times New Roman" w:cs="Times New Roman"/>
          <w:bCs/>
          <w:sz w:val="24"/>
          <w:szCs w:val="24"/>
          <w:lang w:val="lt-LT"/>
        </w:rPr>
        <w:t>reikalavimus. Realizuojamos pasirašymo tinklinės paslaugos: sertifikato pateikimas (operacija „Registration“), pasirašymas (operacija „Signature“);</w:t>
      </w:r>
    </w:p>
    <w:p w14:paraId="48B9922B" w14:textId="77777777"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Paslaugos turi būti teikiamos vadovaujantis šiais teisės aktais (jų aktualiomis redakcijomis):</w:t>
      </w:r>
    </w:p>
    <w:p w14:paraId="12294AF9" w14:textId="77777777" w:rsidR="00903EC3" w:rsidRPr="0083175A" w:rsidRDefault="00903EC3" w:rsidP="001C5330">
      <w:pPr>
        <w:numPr>
          <w:ilvl w:val="2"/>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2014 m. liepos 23 d. Europos Parlamento ir Tarybos reglamentu (ES) Nr. 910/2014 dėl elektroninės atpažinties ir elektroninių operacijų patikimumo užtikrinimo paslaugų vidaus rinkoje, kuriuo panaikinama Direktyva 1999/93/EB;</w:t>
      </w:r>
    </w:p>
    <w:p w14:paraId="552DF3A5" w14:textId="77777777" w:rsidR="00903EC3" w:rsidRPr="0083175A" w:rsidRDefault="00903EC3" w:rsidP="001C5330">
      <w:pPr>
        <w:numPr>
          <w:ilvl w:val="2"/>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Lietuvos Respublikos elektroninės atpažinties ir elektroninių operacijų patikimumo užtikrinimo paslaugų įstatymu;</w:t>
      </w:r>
    </w:p>
    <w:p w14:paraId="5EE8DBD4" w14:textId="77777777" w:rsidR="00903EC3" w:rsidRPr="0083175A" w:rsidRDefault="00903EC3" w:rsidP="001C5330">
      <w:pPr>
        <w:numPr>
          <w:ilvl w:val="2"/>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Lietuvos Respublikos kibernetinio saugumo įstatymu;</w:t>
      </w:r>
    </w:p>
    <w:p w14:paraId="26463A85" w14:textId="77777777" w:rsidR="00903EC3" w:rsidRPr="0083175A" w:rsidRDefault="00903EC3" w:rsidP="001C5330">
      <w:pPr>
        <w:numPr>
          <w:ilvl w:val="2"/>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color w:val="000000"/>
          <w:sz w:val="24"/>
          <w:szCs w:val="24"/>
          <w:lang w:val="lt-LT"/>
        </w:rPr>
        <w:t>Organizacinių ir techninių kibernetinio saugumo reikalavimų, taikomų kibernetinio saugumo subjektams, aprašu, patvirtintu Lietuvos Respublikos Vyriausybės 2018 m. rugpjūčio 18 d. nutarimu Nr. 818 „Dėl Lietuvos Respublikos kibernetinio saugumo įstatymo įgyvendinimo“;</w:t>
      </w:r>
    </w:p>
    <w:p w14:paraId="6F3FC65F" w14:textId="77777777" w:rsidR="00903EC3" w:rsidRPr="0083175A" w:rsidRDefault="00903EC3" w:rsidP="001C5330">
      <w:pPr>
        <w:numPr>
          <w:ilvl w:val="2"/>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Elektroniniu parašu pasirašyto elektroninio dokumento specifikacija ADOC-V1.0, patvirtinta Lietuvos vyriausiojo archyvaro 2009 m. rugsėjo 7 d. įsakymu Nr. V-60 „Dėl Elektroniniu parašu pasirašyto elektroninio dokumento specifikacijos ADOC-V1.0 patvirtinimo“;</w:t>
      </w:r>
    </w:p>
    <w:p w14:paraId="7CAA2457" w14:textId="59BF33E7" w:rsidR="00903EC3" w:rsidRPr="0083175A" w:rsidRDefault="00802AC6" w:rsidP="001C5330">
      <w:pPr>
        <w:numPr>
          <w:ilvl w:val="2"/>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k</w:t>
      </w:r>
      <w:r w:rsidR="00903EC3" w:rsidRPr="0083175A">
        <w:rPr>
          <w:rFonts w:ascii="Times New Roman" w:eastAsia="Times New Roman" w:hAnsi="Times New Roman" w:cs="Times New Roman"/>
          <w:bCs/>
          <w:sz w:val="24"/>
          <w:szCs w:val="24"/>
          <w:lang w:val="lt-LT"/>
        </w:rPr>
        <w:t>itais Lietuvos Respublikos teisės aktais, reglamentuojančiais elektroninio parašo naudojimą ir elektroninio parašo paslaugų teikimą bei valstybės informacinių išteklių valdymą ir kibernetinio saugumo užtikrinimą</w:t>
      </w:r>
      <w:r w:rsidR="00D270A7" w:rsidRPr="0083175A">
        <w:rPr>
          <w:rFonts w:ascii="Times New Roman" w:eastAsia="Times New Roman" w:hAnsi="Times New Roman" w:cs="Times New Roman"/>
          <w:bCs/>
          <w:sz w:val="24"/>
          <w:szCs w:val="24"/>
          <w:lang w:val="lt-LT"/>
        </w:rPr>
        <w:t>;</w:t>
      </w:r>
    </w:p>
    <w:p w14:paraId="26412B4C" w14:textId="77777777"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lastRenderedPageBreak/>
        <w:t>atitikti visus Lietuvos Respublikos teisės aktų, reglamentuojančių elektroninio parašo naudojimą ir elektroninio parašo paslaugų teikimą, reikalavimus;</w:t>
      </w:r>
    </w:p>
    <w:p w14:paraId="2D26C8AB" w14:textId="77777777"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Paslaugos turi būti teikiamos nepertraukiamai 7 dienas per savaitę ir 24 valandas per  parą;</w:t>
      </w:r>
    </w:p>
    <w:p w14:paraId="43ED1B97" w14:textId="77777777" w:rsidR="00903EC3" w:rsidRPr="0083175A" w:rsidRDefault="00903EC3" w:rsidP="001C5330">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Paslaugų prieinamumo per mėnesį lygis turi būti ne mažesnis kaip 99,5 proc.;</w:t>
      </w:r>
    </w:p>
    <w:p w14:paraId="3386A1C6" w14:textId="38DD0737" w:rsidR="0083175A" w:rsidRPr="009C6B31" w:rsidRDefault="00903EC3" w:rsidP="0083175A">
      <w:pPr>
        <w:numPr>
          <w:ilvl w:val="1"/>
          <w:numId w:val="41"/>
        </w:numPr>
        <w:spacing w:before="60" w:after="6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Paslaugos turi būti teikiamos užtikrinant asmens duomenų naudojimą, apsaugą ir tvarkymą vadovaujantis Europos Sąjungos Bendruoju duomenų apsaugos reglamentu, Lietuvos Respublikos asmens duomenų teisinės apsaugos įstatymu ir kitais teisės aktais.</w:t>
      </w:r>
    </w:p>
    <w:p w14:paraId="59C2742B" w14:textId="77777777" w:rsidR="00903EC3" w:rsidRPr="0083175A" w:rsidRDefault="00903EC3" w:rsidP="001C5330">
      <w:pPr>
        <w:numPr>
          <w:ilvl w:val="0"/>
          <w:numId w:val="41"/>
        </w:numPr>
        <w:spacing w:before="120" w:after="120" w:line="240" w:lineRule="auto"/>
        <w:ind w:left="0" w:firstLine="709"/>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Paslaugos turi būti pradėtos teikti kitą dieną po Paslaugų teikimo sutarties įsigaliojimo dienos.</w:t>
      </w:r>
    </w:p>
    <w:p w14:paraId="67BCD784" w14:textId="77777777" w:rsidR="00A660A0" w:rsidRPr="0083175A" w:rsidRDefault="00A660A0" w:rsidP="00F372C9">
      <w:pPr>
        <w:spacing w:before="60" w:after="60" w:line="240" w:lineRule="auto"/>
        <w:rPr>
          <w:rFonts w:ascii="Times New Roman" w:hAnsi="Times New Roman" w:cs="Times New Roman"/>
          <w:b/>
          <w:sz w:val="24"/>
          <w:szCs w:val="24"/>
          <w:lang w:val="lt-LT"/>
        </w:rPr>
      </w:pPr>
    </w:p>
    <w:bookmarkEnd w:id="0"/>
    <w:tbl>
      <w:tblPr>
        <w:tblW w:w="10599" w:type="dxa"/>
        <w:tblInd w:w="165" w:type="dxa"/>
        <w:tblLook w:val="0000" w:firstRow="0" w:lastRow="0" w:firstColumn="0" w:lastColumn="0" w:noHBand="0" w:noVBand="0"/>
      </w:tblPr>
      <w:tblGrid>
        <w:gridCol w:w="5268"/>
        <w:gridCol w:w="5331"/>
      </w:tblGrid>
      <w:tr w:rsidR="0083175A" w:rsidRPr="0083175A" w14:paraId="3E24EBE3" w14:textId="77777777" w:rsidTr="009C6B31">
        <w:trPr>
          <w:trHeight w:val="4089"/>
        </w:trPr>
        <w:tc>
          <w:tcPr>
            <w:tcW w:w="5268" w:type="dxa"/>
          </w:tcPr>
          <w:p w14:paraId="10901FB4" w14:textId="77777777" w:rsidR="0083175A" w:rsidRPr="0083175A" w:rsidRDefault="0083175A" w:rsidP="0083175A">
            <w:pPr>
              <w:tabs>
                <w:tab w:val="left" w:pos="9630"/>
              </w:tabs>
              <w:spacing w:after="0" w:line="240" w:lineRule="auto"/>
              <w:ind w:right="8"/>
              <w:jc w:val="left"/>
              <w:rPr>
                <w:rFonts w:ascii="Times New Roman" w:eastAsia="Times New Roman" w:hAnsi="Times New Roman" w:cs="Times New Roman"/>
                <w:b/>
                <w:sz w:val="24"/>
                <w:szCs w:val="24"/>
                <w:lang w:val="lt-LT"/>
              </w:rPr>
            </w:pPr>
          </w:p>
          <w:p w14:paraId="041D0992" w14:textId="77777777" w:rsidR="0083175A" w:rsidRPr="0083175A" w:rsidRDefault="0083175A" w:rsidP="0083175A">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83175A">
              <w:rPr>
                <w:rFonts w:ascii="Times New Roman" w:eastAsia="Times New Roman" w:hAnsi="Times New Roman" w:cs="Times New Roman"/>
                <w:b/>
                <w:sz w:val="24"/>
                <w:szCs w:val="24"/>
                <w:lang w:val="lt-LT"/>
              </w:rPr>
              <w:t>KLIENTAS</w:t>
            </w:r>
          </w:p>
          <w:p w14:paraId="6904DCF6" w14:textId="77777777" w:rsidR="0083175A" w:rsidRPr="0083175A" w:rsidRDefault="0083175A" w:rsidP="0083175A">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7A9DA8AC" w14:textId="77777777" w:rsidR="0083175A" w:rsidRPr="0083175A" w:rsidRDefault="0083175A" w:rsidP="0083175A">
            <w:pPr>
              <w:spacing w:after="0" w:line="240" w:lineRule="auto"/>
              <w:jc w:val="left"/>
              <w:rPr>
                <w:rFonts w:ascii="Times New Roman" w:eastAsia="Times New Roman" w:hAnsi="Times New Roman" w:cs="Times New Roman"/>
                <w:b/>
                <w:bCs/>
                <w:sz w:val="24"/>
                <w:szCs w:val="24"/>
                <w:lang w:val="lt-LT"/>
              </w:rPr>
            </w:pPr>
            <w:r w:rsidRPr="0083175A">
              <w:rPr>
                <w:rFonts w:ascii="Times New Roman" w:eastAsia="Times New Roman" w:hAnsi="Times New Roman" w:cs="Times New Roman"/>
                <w:b/>
                <w:bCs/>
                <w:sz w:val="24"/>
                <w:szCs w:val="24"/>
                <w:lang w:val="lt-LT"/>
              </w:rPr>
              <w:t xml:space="preserve">Informatikos ir ryšių departamentas </w:t>
            </w:r>
          </w:p>
          <w:p w14:paraId="0D5CD07D" w14:textId="77777777" w:rsidR="0083175A" w:rsidRPr="0083175A" w:rsidRDefault="0083175A" w:rsidP="0083175A">
            <w:pPr>
              <w:spacing w:after="0" w:line="240" w:lineRule="auto"/>
              <w:jc w:val="left"/>
              <w:rPr>
                <w:rFonts w:ascii="Times New Roman" w:eastAsia="Times New Roman" w:hAnsi="Times New Roman" w:cs="Times New Roman"/>
                <w:b/>
                <w:bCs/>
                <w:sz w:val="24"/>
                <w:szCs w:val="24"/>
                <w:lang w:val="lt-LT"/>
              </w:rPr>
            </w:pPr>
            <w:r w:rsidRPr="0083175A">
              <w:rPr>
                <w:rFonts w:ascii="Times New Roman" w:eastAsia="Times New Roman" w:hAnsi="Times New Roman" w:cs="Times New Roman"/>
                <w:b/>
                <w:bCs/>
                <w:sz w:val="24"/>
                <w:szCs w:val="24"/>
                <w:lang w:val="lt-LT"/>
              </w:rPr>
              <w:t xml:space="preserve">prie Lietuvos Respublikos </w:t>
            </w:r>
          </w:p>
          <w:p w14:paraId="3CB70495" w14:textId="77777777" w:rsidR="0083175A" w:rsidRPr="0083175A" w:rsidRDefault="0083175A" w:rsidP="0083175A">
            <w:pPr>
              <w:spacing w:after="0" w:line="240" w:lineRule="auto"/>
              <w:jc w:val="left"/>
              <w:rPr>
                <w:rFonts w:ascii="Times New Roman" w:eastAsia="Times New Roman" w:hAnsi="Times New Roman" w:cs="Times New Roman"/>
                <w:b/>
                <w:bCs/>
                <w:sz w:val="24"/>
                <w:szCs w:val="24"/>
                <w:lang w:val="lt-LT"/>
              </w:rPr>
            </w:pPr>
            <w:r w:rsidRPr="0083175A">
              <w:rPr>
                <w:rFonts w:ascii="Times New Roman" w:eastAsia="Times New Roman" w:hAnsi="Times New Roman" w:cs="Times New Roman"/>
                <w:b/>
                <w:bCs/>
                <w:sz w:val="24"/>
                <w:szCs w:val="24"/>
                <w:lang w:val="lt-LT"/>
              </w:rPr>
              <w:t xml:space="preserve">vidaus reikalų ministerijos </w:t>
            </w:r>
          </w:p>
          <w:p w14:paraId="5437924F" w14:textId="77777777" w:rsidR="0083175A" w:rsidRPr="0083175A" w:rsidRDefault="0083175A" w:rsidP="0083175A">
            <w:pPr>
              <w:spacing w:after="0" w:line="240" w:lineRule="auto"/>
              <w:rPr>
                <w:rFonts w:ascii="Times New Roman" w:eastAsia="Times New Roman" w:hAnsi="Times New Roman" w:cs="Times New Roman"/>
                <w:sz w:val="24"/>
                <w:szCs w:val="24"/>
                <w:lang w:val="lt-LT"/>
              </w:rPr>
            </w:pPr>
          </w:p>
          <w:p w14:paraId="72F4B3CB" w14:textId="77777777" w:rsidR="0083175A" w:rsidRPr="0083175A" w:rsidRDefault="0083175A" w:rsidP="0083175A">
            <w:pPr>
              <w:tabs>
                <w:tab w:val="left" w:pos="9630"/>
              </w:tabs>
              <w:spacing w:after="0" w:line="240" w:lineRule="auto"/>
              <w:jc w:val="left"/>
              <w:rPr>
                <w:rFonts w:ascii="Times New Roman" w:eastAsia="Times New Roman" w:hAnsi="Times New Roman" w:cs="Times New Roman"/>
                <w:bCs/>
                <w:sz w:val="24"/>
                <w:szCs w:val="24"/>
                <w:lang w:val="lt-LT"/>
              </w:rPr>
            </w:pPr>
          </w:p>
          <w:p w14:paraId="30A25D72" w14:textId="77777777" w:rsidR="0083175A" w:rsidRPr="0083175A" w:rsidRDefault="0083175A" w:rsidP="0083175A">
            <w:pPr>
              <w:tabs>
                <w:tab w:val="left" w:pos="9630"/>
              </w:tabs>
              <w:spacing w:after="0" w:line="240" w:lineRule="auto"/>
              <w:jc w:val="left"/>
              <w:rPr>
                <w:rFonts w:ascii="Times New Roman" w:eastAsia="Times New Roman" w:hAnsi="Times New Roman" w:cs="Times New Roman"/>
                <w:bCs/>
                <w:sz w:val="24"/>
                <w:szCs w:val="24"/>
                <w:lang w:val="lt-LT"/>
              </w:rPr>
            </w:pPr>
            <w:r w:rsidRPr="0083175A">
              <w:rPr>
                <w:rFonts w:ascii="Times New Roman" w:eastAsia="Times New Roman" w:hAnsi="Times New Roman" w:cs="Times New Roman"/>
                <w:bCs/>
                <w:sz w:val="24"/>
                <w:szCs w:val="24"/>
                <w:lang w:val="lt-LT"/>
              </w:rPr>
              <w:t>Direktorė</w:t>
            </w:r>
          </w:p>
          <w:p w14:paraId="5FE7AB10" w14:textId="77777777" w:rsidR="0083175A" w:rsidRPr="0083175A" w:rsidRDefault="0083175A" w:rsidP="0083175A">
            <w:pPr>
              <w:tabs>
                <w:tab w:val="left" w:pos="9630"/>
              </w:tabs>
              <w:spacing w:after="0" w:line="240" w:lineRule="auto"/>
              <w:jc w:val="left"/>
              <w:rPr>
                <w:rFonts w:ascii="Times New Roman" w:eastAsia="Times New Roman" w:hAnsi="Times New Roman" w:cs="Times New Roman"/>
                <w:bCs/>
                <w:sz w:val="24"/>
                <w:szCs w:val="24"/>
                <w:lang w:val="en-GB"/>
              </w:rPr>
            </w:pPr>
            <w:r w:rsidRPr="0083175A">
              <w:rPr>
                <w:rFonts w:ascii="Times New Roman" w:eastAsia="Times New Roman" w:hAnsi="Times New Roman" w:cs="Times New Roman"/>
                <w:bCs/>
                <w:sz w:val="24"/>
                <w:szCs w:val="24"/>
                <w:lang w:val="en-GB"/>
              </w:rPr>
              <w:t xml:space="preserve">                                                            </w:t>
            </w:r>
          </w:p>
          <w:p w14:paraId="559A7E0C" w14:textId="77777777" w:rsidR="0083175A" w:rsidRPr="0083175A" w:rsidRDefault="0083175A" w:rsidP="0083175A">
            <w:pPr>
              <w:spacing w:after="0" w:line="240" w:lineRule="auto"/>
              <w:jc w:val="left"/>
              <w:rPr>
                <w:rFonts w:ascii="Times New Roman" w:eastAsia="Times New Roman" w:hAnsi="Times New Roman" w:cs="Times New Roman"/>
                <w:sz w:val="24"/>
                <w:szCs w:val="24"/>
                <w:lang w:val="lt-LT"/>
              </w:rPr>
            </w:pPr>
            <w:r w:rsidRPr="0083175A">
              <w:rPr>
                <w:rFonts w:ascii="Times New Roman" w:eastAsia="Times New Roman" w:hAnsi="Times New Roman" w:cs="Times New Roman"/>
                <w:bCs/>
                <w:sz w:val="24"/>
                <w:szCs w:val="24"/>
                <w:lang w:val="lt-LT"/>
              </w:rPr>
              <w:t>Viktorija Rūkštelė</w:t>
            </w:r>
          </w:p>
          <w:p w14:paraId="22E26828" w14:textId="77777777" w:rsidR="0083175A" w:rsidRPr="0083175A" w:rsidRDefault="0083175A" w:rsidP="0083175A">
            <w:pPr>
              <w:tabs>
                <w:tab w:val="left" w:pos="9630"/>
              </w:tabs>
              <w:spacing w:after="0" w:line="240" w:lineRule="auto"/>
              <w:jc w:val="left"/>
              <w:rPr>
                <w:rFonts w:ascii="Times New Roman" w:eastAsia="Times New Roman" w:hAnsi="Times New Roman" w:cs="Times New Roman"/>
                <w:sz w:val="24"/>
                <w:szCs w:val="24"/>
                <w:lang w:val="lt-LT"/>
              </w:rPr>
            </w:pPr>
          </w:p>
        </w:tc>
        <w:tc>
          <w:tcPr>
            <w:tcW w:w="5331" w:type="dxa"/>
          </w:tcPr>
          <w:p w14:paraId="62C2792E" w14:textId="77777777" w:rsidR="0083175A" w:rsidRPr="0083175A" w:rsidRDefault="0083175A" w:rsidP="0083175A">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59AFD1D2" w14:textId="77777777" w:rsidR="0083175A" w:rsidRPr="0083175A" w:rsidRDefault="0083175A" w:rsidP="0083175A">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83175A">
              <w:rPr>
                <w:rFonts w:ascii="Times New Roman" w:eastAsia="Arial Unicode MS" w:hAnsi="Times New Roman" w:cs="Times New Roman"/>
                <w:b/>
                <w:bCs/>
                <w:sz w:val="24"/>
                <w:szCs w:val="24"/>
                <w:lang w:val="lt-LT"/>
              </w:rPr>
              <w:t>PASLAUGŲ TEIKĖJAS</w:t>
            </w:r>
          </w:p>
          <w:p w14:paraId="491145A6" w14:textId="77777777" w:rsidR="0083175A" w:rsidRPr="0083175A" w:rsidRDefault="0083175A" w:rsidP="0083175A">
            <w:pPr>
              <w:tabs>
                <w:tab w:val="left" w:pos="9630"/>
              </w:tabs>
              <w:spacing w:after="0" w:line="240" w:lineRule="auto"/>
              <w:ind w:right="8"/>
              <w:rPr>
                <w:rFonts w:ascii="Times New Roman" w:eastAsia="Times New Roman" w:hAnsi="Times New Roman" w:cs="Times New Roman"/>
                <w:b/>
                <w:sz w:val="24"/>
                <w:szCs w:val="24"/>
                <w:lang w:val="lt-LT" w:eastAsia="lt-LT"/>
              </w:rPr>
            </w:pPr>
          </w:p>
          <w:p w14:paraId="36A9BB69" w14:textId="77777777" w:rsidR="0083175A" w:rsidRPr="0083175A" w:rsidRDefault="0083175A" w:rsidP="0083175A">
            <w:pPr>
              <w:tabs>
                <w:tab w:val="left" w:pos="720"/>
                <w:tab w:val="left" w:pos="9630"/>
              </w:tabs>
              <w:spacing w:after="0" w:line="240" w:lineRule="auto"/>
              <w:ind w:right="8"/>
              <w:jc w:val="left"/>
              <w:rPr>
                <w:rFonts w:ascii="Times New Roman" w:eastAsia="Times New Roman" w:hAnsi="Times New Roman" w:cs="Times New Roman"/>
                <w:b/>
                <w:bCs/>
                <w:sz w:val="24"/>
                <w:szCs w:val="24"/>
                <w:lang w:val="lt-LT"/>
              </w:rPr>
            </w:pPr>
            <w:r w:rsidRPr="0083175A">
              <w:rPr>
                <w:rFonts w:ascii="Times New Roman" w:eastAsia="Times New Roman" w:hAnsi="Times New Roman" w:cs="Times New Roman"/>
                <w:b/>
                <w:bCs/>
                <w:sz w:val="24"/>
                <w:szCs w:val="24"/>
                <w:lang w:val="lt-LT"/>
              </w:rPr>
              <w:t xml:space="preserve">UAB „Asseco Lietuva“ </w:t>
            </w:r>
          </w:p>
          <w:p w14:paraId="28877746" w14:textId="77777777" w:rsidR="0083175A" w:rsidRPr="0083175A" w:rsidRDefault="0083175A" w:rsidP="0083175A">
            <w:pPr>
              <w:tabs>
                <w:tab w:val="left" w:pos="720"/>
                <w:tab w:val="left" w:pos="9630"/>
              </w:tabs>
              <w:spacing w:after="0" w:line="240" w:lineRule="auto"/>
              <w:ind w:right="8"/>
              <w:jc w:val="left"/>
              <w:rPr>
                <w:rFonts w:ascii="Times New Roman" w:eastAsia="Times New Roman" w:hAnsi="Times New Roman" w:cs="Times New Roman"/>
                <w:b/>
                <w:bCs/>
                <w:sz w:val="24"/>
                <w:szCs w:val="24"/>
                <w:lang w:val="lt-LT"/>
              </w:rPr>
            </w:pPr>
          </w:p>
          <w:p w14:paraId="6FF780E2" w14:textId="77777777" w:rsidR="0083175A" w:rsidRPr="0083175A" w:rsidRDefault="0083175A" w:rsidP="0083175A">
            <w:pPr>
              <w:tabs>
                <w:tab w:val="left" w:pos="720"/>
                <w:tab w:val="left" w:pos="9630"/>
              </w:tabs>
              <w:spacing w:after="0" w:line="240" w:lineRule="auto"/>
              <w:ind w:right="8"/>
              <w:jc w:val="left"/>
              <w:rPr>
                <w:rFonts w:ascii="Times New Roman" w:eastAsia="Times New Roman" w:hAnsi="Times New Roman" w:cs="Times New Roman"/>
                <w:b/>
                <w:bCs/>
                <w:sz w:val="24"/>
                <w:szCs w:val="24"/>
                <w:lang w:val="lt-LT"/>
              </w:rPr>
            </w:pPr>
          </w:p>
          <w:p w14:paraId="051850BF" w14:textId="77777777" w:rsidR="0083175A" w:rsidRPr="0083175A" w:rsidRDefault="0083175A" w:rsidP="0083175A">
            <w:pPr>
              <w:tabs>
                <w:tab w:val="left" w:pos="720"/>
                <w:tab w:val="left" w:pos="9630"/>
              </w:tabs>
              <w:spacing w:after="0" w:line="240" w:lineRule="auto"/>
              <w:ind w:right="8"/>
              <w:jc w:val="left"/>
              <w:rPr>
                <w:rFonts w:ascii="Times New Roman" w:eastAsia="Times New Roman" w:hAnsi="Times New Roman" w:cs="Times New Roman"/>
                <w:b/>
                <w:bCs/>
                <w:sz w:val="24"/>
                <w:szCs w:val="24"/>
                <w:lang w:val="lt-LT"/>
              </w:rPr>
            </w:pPr>
          </w:p>
          <w:p w14:paraId="10DE5F92" w14:textId="77777777" w:rsidR="0083175A" w:rsidRPr="0083175A" w:rsidRDefault="0083175A" w:rsidP="0083175A">
            <w:pPr>
              <w:tabs>
                <w:tab w:val="left" w:pos="720"/>
                <w:tab w:val="left" w:pos="9630"/>
              </w:tabs>
              <w:spacing w:after="0" w:line="240" w:lineRule="auto"/>
              <w:ind w:right="8"/>
              <w:jc w:val="left"/>
              <w:rPr>
                <w:rFonts w:ascii="Times New Roman" w:eastAsia="Times New Roman" w:hAnsi="Times New Roman" w:cs="Times New Roman"/>
                <w:sz w:val="24"/>
                <w:szCs w:val="24"/>
                <w:lang w:val="lt-LT"/>
              </w:rPr>
            </w:pPr>
          </w:p>
          <w:p w14:paraId="3E050FA6" w14:textId="77777777" w:rsidR="0083175A" w:rsidRPr="0083175A" w:rsidRDefault="0083175A" w:rsidP="0083175A">
            <w:pPr>
              <w:tabs>
                <w:tab w:val="left" w:pos="720"/>
                <w:tab w:val="left" w:pos="9630"/>
              </w:tabs>
              <w:spacing w:after="0" w:line="240" w:lineRule="auto"/>
              <w:ind w:right="8"/>
              <w:jc w:val="left"/>
              <w:rPr>
                <w:rFonts w:ascii="Times New Roman" w:eastAsia="Times New Roman" w:hAnsi="Times New Roman" w:cs="Times New Roman"/>
                <w:sz w:val="24"/>
                <w:szCs w:val="24"/>
                <w:lang w:val="lt-LT"/>
              </w:rPr>
            </w:pPr>
            <w:r w:rsidRPr="0083175A">
              <w:rPr>
                <w:rFonts w:ascii="Times New Roman" w:eastAsia="Times New Roman" w:hAnsi="Times New Roman" w:cs="Times New Roman"/>
                <w:sz w:val="24"/>
                <w:szCs w:val="24"/>
                <w:lang w:val="lt-LT"/>
              </w:rPr>
              <w:t xml:space="preserve">Generalinis direktorius  </w:t>
            </w:r>
          </w:p>
          <w:p w14:paraId="63362234" w14:textId="77777777" w:rsidR="0083175A" w:rsidRPr="0083175A" w:rsidRDefault="0083175A" w:rsidP="0083175A">
            <w:pPr>
              <w:tabs>
                <w:tab w:val="left" w:pos="720"/>
                <w:tab w:val="left" w:pos="9630"/>
              </w:tabs>
              <w:spacing w:after="0" w:line="240" w:lineRule="auto"/>
              <w:ind w:right="8"/>
              <w:jc w:val="left"/>
              <w:rPr>
                <w:rFonts w:ascii="Times New Roman" w:eastAsia="Times New Roman" w:hAnsi="Times New Roman" w:cs="Times New Roman"/>
                <w:sz w:val="24"/>
                <w:szCs w:val="24"/>
                <w:lang w:val="lt-LT"/>
              </w:rPr>
            </w:pPr>
            <w:r w:rsidRPr="0083175A">
              <w:rPr>
                <w:rFonts w:ascii="Times New Roman" w:eastAsia="Times New Roman" w:hAnsi="Times New Roman" w:cs="Times New Roman"/>
                <w:sz w:val="24"/>
                <w:szCs w:val="24"/>
                <w:lang w:val="lt-LT"/>
              </w:rPr>
              <w:t xml:space="preserve">                                                                                       </w:t>
            </w:r>
          </w:p>
          <w:p w14:paraId="2ECB08FF" w14:textId="77777777" w:rsidR="0083175A" w:rsidRPr="0083175A" w:rsidRDefault="0083175A" w:rsidP="0083175A">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r w:rsidRPr="0083175A">
              <w:rPr>
                <w:rFonts w:ascii="Times New Roman" w:eastAsia="Times New Roman" w:hAnsi="Times New Roman" w:cs="Times New Roman"/>
                <w:sz w:val="24"/>
                <w:szCs w:val="24"/>
                <w:lang w:val="lt-LT"/>
              </w:rPr>
              <w:t>Albertas Šermokas</w:t>
            </w:r>
          </w:p>
        </w:tc>
      </w:tr>
    </w:tbl>
    <w:p w14:paraId="3B9CFFAB" w14:textId="7D78F886" w:rsidR="0018021B" w:rsidRPr="0083175A" w:rsidRDefault="0018021B" w:rsidP="00D91AF8">
      <w:pPr>
        <w:spacing w:before="60" w:after="60" w:line="240" w:lineRule="auto"/>
        <w:rPr>
          <w:rFonts w:ascii="Times New Roman" w:hAnsi="Times New Roman" w:cs="Times New Roman"/>
          <w:b/>
          <w:iCs/>
          <w:sz w:val="24"/>
          <w:szCs w:val="24"/>
          <w:lang w:val="lt-LT"/>
        </w:rPr>
      </w:pPr>
    </w:p>
    <w:sectPr w:rsidR="0018021B" w:rsidRPr="0083175A" w:rsidSect="003A0108">
      <w:headerReference w:type="default" r:id="rId11"/>
      <w:footerReference w:type="default" r:id="rId12"/>
      <w:pgSz w:w="11907" w:h="16839" w:code="9"/>
      <w:pgMar w:top="537" w:right="567" w:bottom="567" w:left="991" w:header="284"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C621AA" w14:textId="77777777" w:rsidR="00FD5D00" w:rsidRDefault="00FD5D00">
      <w:pPr>
        <w:spacing w:after="0" w:line="240" w:lineRule="auto"/>
      </w:pPr>
      <w:r>
        <w:separator/>
      </w:r>
    </w:p>
  </w:endnote>
  <w:endnote w:type="continuationSeparator" w:id="0">
    <w:p w14:paraId="54258C14" w14:textId="77777777" w:rsidR="00FD5D00" w:rsidRDefault="00FD5D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9C6B31">
              <w:rPr>
                <w:rFonts w:ascii="Calibri Light" w:hAnsi="Calibri Light" w:cs="Calibri Light"/>
                <w:bCs/>
                <w:noProof/>
                <w:sz w:val="20"/>
                <w:szCs w:val="20"/>
              </w:rPr>
              <w:t>2</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9C6B31">
              <w:rPr>
                <w:rFonts w:ascii="Calibri Light" w:hAnsi="Calibri Light" w:cs="Calibri Light"/>
                <w:bCs/>
                <w:noProof/>
                <w:sz w:val="20"/>
                <w:szCs w:val="20"/>
              </w:rPr>
              <w:t>2</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39993" w14:textId="77777777" w:rsidR="00FD5D00" w:rsidRDefault="00FD5D00">
      <w:pPr>
        <w:spacing w:after="0" w:line="240" w:lineRule="auto"/>
      </w:pPr>
      <w:r>
        <w:separator/>
      </w:r>
    </w:p>
  </w:footnote>
  <w:footnote w:type="continuationSeparator" w:id="0">
    <w:p w14:paraId="075B8A3C" w14:textId="77777777" w:rsidR="00FD5D00" w:rsidRDefault="00FD5D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13898489"/>
      <w:docPartObj>
        <w:docPartGallery w:val="Page Numbers (Top of Page)"/>
        <w:docPartUnique/>
      </w:docPartObj>
    </w:sdtPr>
    <w:sdtEndPr/>
    <w:sdtContent>
      <w:p w14:paraId="12E80564" w14:textId="71DCF04E" w:rsidR="003A0108" w:rsidRDefault="003A0108">
        <w:pPr>
          <w:pStyle w:val="Antrats"/>
          <w:jc w:val="center"/>
        </w:pPr>
        <w:r>
          <w:fldChar w:fldCharType="begin"/>
        </w:r>
        <w:r>
          <w:instrText>PAGE   \* MERGEFORMAT</w:instrText>
        </w:r>
        <w:r>
          <w:fldChar w:fldCharType="separate"/>
        </w:r>
        <w:r w:rsidR="009C6B31" w:rsidRPr="009C6B31">
          <w:rPr>
            <w:noProof/>
            <w:lang w:val="lt-LT"/>
          </w:rPr>
          <w:t>2</w:t>
        </w:r>
        <w:r>
          <w:fldChar w:fldCharType="end"/>
        </w:r>
      </w:p>
    </w:sdtContent>
  </w:sdt>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4F80548"/>
    <w:multiLevelType w:val="multilevel"/>
    <w:tmpl w:val="9F0C0D6E"/>
    <w:lvl w:ilvl="0">
      <w:start w:val="1"/>
      <w:numFmt w:val="decimal"/>
      <w:suff w:val="space"/>
      <w:lvlText w:val="%1."/>
      <w:lvlJc w:val="left"/>
      <w:pPr>
        <w:ind w:left="360" w:hanging="360"/>
      </w:pPr>
      <w:rPr>
        <w:rFonts w:hint="default"/>
      </w:rPr>
    </w:lvl>
    <w:lvl w:ilvl="1">
      <w:start w:val="1"/>
      <w:numFmt w:val="decimal"/>
      <w:suff w:val="space"/>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8"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0"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3"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CB5718B"/>
    <w:multiLevelType w:val="hybridMultilevel"/>
    <w:tmpl w:val="E8465EB0"/>
    <w:lvl w:ilvl="0" w:tplc="20FA9E7A">
      <w:start w:val="1"/>
      <w:numFmt w:val="upperRoman"/>
      <w:lvlText w:val="%1."/>
      <w:lvlJc w:val="left"/>
      <w:pPr>
        <w:ind w:left="1800" w:hanging="720"/>
      </w:pPr>
      <w:rPr>
        <w:rFonts w:hint="default"/>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8"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9"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0"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1"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2"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7" w15:restartNumberingAfterBreak="0">
    <w:nsid w:val="708F6537"/>
    <w:multiLevelType w:val="multilevel"/>
    <w:tmpl w:val="6786EC48"/>
    <w:lvl w:ilvl="0">
      <w:start w:val="1"/>
      <w:numFmt w:val="decimal"/>
      <w:lvlText w:val="%1."/>
      <w:lvlJc w:val="left"/>
      <w:pPr>
        <w:tabs>
          <w:tab w:val="num" w:pos="360"/>
        </w:tabs>
        <w:ind w:left="360" w:hanging="360"/>
      </w:pPr>
      <w:rPr>
        <w:b/>
      </w:rPr>
    </w:lvl>
    <w:lvl w:ilvl="1">
      <w:start w:val="1"/>
      <w:numFmt w:val="decimal"/>
      <w:lvlText w:val="%1.%2."/>
      <w:lvlJc w:val="left"/>
      <w:pPr>
        <w:tabs>
          <w:tab w:val="num" w:pos="1000"/>
        </w:tabs>
        <w:ind w:left="1000" w:hanging="432"/>
      </w:pPr>
      <w:rPr>
        <w:b w:val="0"/>
      </w:rPr>
    </w:lvl>
    <w:lvl w:ilvl="2">
      <w:start w:val="1"/>
      <w:numFmt w:val="decimal"/>
      <w:lvlText w:val="%1.%2.%3."/>
      <w:lvlJc w:val="left"/>
      <w:pPr>
        <w:tabs>
          <w:tab w:val="num" w:pos="1440"/>
        </w:tabs>
        <w:ind w:left="1224" w:hanging="504"/>
      </w:pPr>
      <w:rPr>
        <w:rFonts w:ascii="Times New Roman" w:hAnsi="Times New Roman" w:cs="Times New Roman" w:hint="default"/>
        <w:sz w:val="24"/>
        <w:szCs w:val="24"/>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1136876726">
    <w:abstractNumId w:val="4"/>
  </w:num>
  <w:num w:numId="2" w16cid:durableId="697850494">
    <w:abstractNumId w:val="3"/>
  </w:num>
  <w:num w:numId="3" w16cid:durableId="1421174658">
    <w:abstractNumId w:val="2"/>
  </w:num>
  <w:num w:numId="4" w16cid:durableId="1304038603">
    <w:abstractNumId w:val="1"/>
  </w:num>
  <w:num w:numId="5" w16cid:durableId="1953631632">
    <w:abstractNumId w:val="0"/>
  </w:num>
  <w:num w:numId="6" w16cid:durableId="637344480">
    <w:abstractNumId w:val="13"/>
  </w:num>
  <w:num w:numId="7" w16cid:durableId="849028797">
    <w:abstractNumId w:val="21"/>
  </w:num>
  <w:num w:numId="8" w16cid:durableId="1308822645">
    <w:abstractNumId w:val="17"/>
  </w:num>
  <w:num w:numId="9" w16cid:durableId="296565367">
    <w:abstractNumId w:val="23"/>
  </w:num>
  <w:num w:numId="10" w16cid:durableId="407386892">
    <w:abstractNumId w:val="9"/>
  </w:num>
  <w:num w:numId="11" w16cid:durableId="1161964541">
    <w:abstractNumId w:val="28"/>
  </w:num>
  <w:num w:numId="12" w16cid:durableId="482549259">
    <w:abstractNumId w:val="10"/>
  </w:num>
  <w:num w:numId="13" w16cid:durableId="497812426">
    <w:abstractNumId w:val="34"/>
  </w:num>
  <w:num w:numId="14" w16cid:durableId="1133446185">
    <w:abstractNumId w:val="18"/>
  </w:num>
  <w:num w:numId="15" w16cid:durableId="534273751">
    <w:abstractNumId w:val="40"/>
  </w:num>
  <w:num w:numId="16" w16cid:durableId="699164075">
    <w:abstractNumId w:val="14"/>
  </w:num>
  <w:num w:numId="17" w16cid:durableId="1666781254">
    <w:abstractNumId w:val="32"/>
  </w:num>
  <w:num w:numId="18" w16cid:durableId="1405420878">
    <w:abstractNumId w:val="24"/>
  </w:num>
  <w:num w:numId="19" w16cid:durableId="1827627220">
    <w:abstractNumId w:val="20"/>
  </w:num>
  <w:num w:numId="20" w16cid:durableId="58140892">
    <w:abstractNumId w:val="26"/>
  </w:num>
  <w:num w:numId="21" w16cid:durableId="1341006442">
    <w:abstractNumId w:val="35"/>
  </w:num>
  <w:num w:numId="22" w16cid:durableId="406345305">
    <w:abstractNumId w:val="38"/>
  </w:num>
  <w:num w:numId="23" w16cid:durableId="1968319566">
    <w:abstractNumId w:val="11"/>
  </w:num>
  <w:num w:numId="24" w16cid:durableId="1883863756">
    <w:abstractNumId w:val="33"/>
  </w:num>
  <w:num w:numId="25" w16cid:durableId="355347290">
    <w:abstractNumId w:val="12"/>
  </w:num>
  <w:num w:numId="26" w16cid:durableId="1752266649">
    <w:abstractNumId w:val="29"/>
  </w:num>
  <w:num w:numId="27" w16cid:durableId="380717995">
    <w:abstractNumId w:val="41"/>
  </w:num>
  <w:num w:numId="28" w16cid:durableId="959998316">
    <w:abstractNumId w:val="8"/>
  </w:num>
  <w:num w:numId="29" w16cid:durableId="223371557">
    <w:abstractNumId w:val="19"/>
  </w:num>
  <w:num w:numId="30" w16cid:durableId="1195269163">
    <w:abstractNumId w:val="42"/>
  </w:num>
  <w:num w:numId="31" w16cid:durableId="278031991">
    <w:abstractNumId w:val="30"/>
  </w:num>
  <w:num w:numId="32" w16cid:durableId="974606933">
    <w:abstractNumId w:val="6"/>
  </w:num>
  <w:num w:numId="33" w16cid:durableId="1556547447">
    <w:abstractNumId w:val="36"/>
  </w:num>
  <w:num w:numId="34" w16cid:durableId="227349521">
    <w:abstractNumId w:val="7"/>
  </w:num>
  <w:num w:numId="35" w16cid:durableId="806094548">
    <w:abstractNumId w:val="25"/>
  </w:num>
  <w:num w:numId="36" w16cid:durableId="200364615">
    <w:abstractNumId w:val="39"/>
  </w:num>
  <w:num w:numId="37" w16cid:durableId="263657518">
    <w:abstractNumId w:val="16"/>
  </w:num>
  <w:num w:numId="38" w16cid:durableId="1862164504">
    <w:abstractNumId w:val="31"/>
  </w:num>
  <w:num w:numId="39" w16cid:durableId="1429346335">
    <w:abstractNumId w:val="22"/>
  </w:num>
  <w:num w:numId="40" w16cid:durableId="1743092674">
    <w:abstractNumId w:val="37"/>
  </w:num>
  <w:num w:numId="41" w16cid:durableId="1552693842">
    <w:abstractNumId w:val="15"/>
  </w:num>
  <w:num w:numId="42" w16cid:durableId="866260662">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284"/>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20DD"/>
    <w:rsid w:val="0004685E"/>
    <w:rsid w:val="00062153"/>
    <w:rsid w:val="00084F44"/>
    <w:rsid w:val="0009047A"/>
    <w:rsid w:val="00097241"/>
    <w:rsid w:val="000A23D3"/>
    <w:rsid w:val="000B0A6A"/>
    <w:rsid w:val="000C1A17"/>
    <w:rsid w:val="000F554D"/>
    <w:rsid w:val="00100D8F"/>
    <w:rsid w:val="0014465A"/>
    <w:rsid w:val="0015224A"/>
    <w:rsid w:val="00153E16"/>
    <w:rsid w:val="00153F22"/>
    <w:rsid w:val="001555AC"/>
    <w:rsid w:val="001565FD"/>
    <w:rsid w:val="0016225E"/>
    <w:rsid w:val="0016304D"/>
    <w:rsid w:val="00165468"/>
    <w:rsid w:val="00165519"/>
    <w:rsid w:val="00171C82"/>
    <w:rsid w:val="0018021B"/>
    <w:rsid w:val="001C29D9"/>
    <w:rsid w:val="001C5330"/>
    <w:rsid w:val="001E035E"/>
    <w:rsid w:val="001E1842"/>
    <w:rsid w:val="001E72B5"/>
    <w:rsid w:val="001F3F23"/>
    <w:rsid w:val="00200680"/>
    <w:rsid w:val="0020401E"/>
    <w:rsid w:val="002101D9"/>
    <w:rsid w:val="00211A90"/>
    <w:rsid w:val="00216CC3"/>
    <w:rsid w:val="00221F23"/>
    <w:rsid w:val="002304E4"/>
    <w:rsid w:val="00230C9A"/>
    <w:rsid w:val="00246179"/>
    <w:rsid w:val="00261339"/>
    <w:rsid w:val="00261B88"/>
    <w:rsid w:val="00263108"/>
    <w:rsid w:val="00273CFD"/>
    <w:rsid w:val="00290944"/>
    <w:rsid w:val="002912FE"/>
    <w:rsid w:val="002A474B"/>
    <w:rsid w:val="002A626E"/>
    <w:rsid w:val="002B36DA"/>
    <w:rsid w:val="002C2765"/>
    <w:rsid w:val="002C422B"/>
    <w:rsid w:val="002C4E6E"/>
    <w:rsid w:val="002C658C"/>
    <w:rsid w:val="002C7F2C"/>
    <w:rsid w:val="002D4D03"/>
    <w:rsid w:val="002E7172"/>
    <w:rsid w:val="002F1836"/>
    <w:rsid w:val="003150D0"/>
    <w:rsid w:val="003236D0"/>
    <w:rsid w:val="00334A5F"/>
    <w:rsid w:val="00341C69"/>
    <w:rsid w:val="00355850"/>
    <w:rsid w:val="00355B56"/>
    <w:rsid w:val="00357BD5"/>
    <w:rsid w:val="003673D6"/>
    <w:rsid w:val="00385616"/>
    <w:rsid w:val="0039787C"/>
    <w:rsid w:val="003A0108"/>
    <w:rsid w:val="003A791D"/>
    <w:rsid w:val="003A7CCD"/>
    <w:rsid w:val="003B0B81"/>
    <w:rsid w:val="003B2976"/>
    <w:rsid w:val="003B7395"/>
    <w:rsid w:val="003C0D75"/>
    <w:rsid w:val="003C2849"/>
    <w:rsid w:val="003C3626"/>
    <w:rsid w:val="003D0DA8"/>
    <w:rsid w:val="003D3BE3"/>
    <w:rsid w:val="003D5439"/>
    <w:rsid w:val="003E3438"/>
    <w:rsid w:val="003F2E3F"/>
    <w:rsid w:val="003F6C42"/>
    <w:rsid w:val="00403ACA"/>
    <w:rsid w:val="0042600F"/>
    <w:rsid w:val="00430A6E"/>
    <w:rsid w:val="00435AD3"/>
    <w:rsid w:val="00436E66"/>
    <w:rsid w:val="004405B4"/>
    <w:rsid w:val="00443697"/>
    <w:rsid w:val="00445577"/>
    <w:rsid w:val="00466DB9"/>
    <w:rsid w:val="00470AB6"/>
    <w:rsid w:val="004718C8"/>
    <w:rsid w:val="0047250A"/>
    <w:rsid w:val="00475921"/>
    <w:rsid w:val="004767D9"/>
    <w:rsid w:val="0047713F"/>
    <w:rsid w:val="00477AA1"/>
    <w:rsid w:val="0048180B"/>
    <w:rsid w:val="00483E3A"/>
    <w:rsid w:val="00497778"/>
    <w:rsid w:val="004A2E21"/>
    <w:rsid w:val="004A2F52"/>
    <w:rsid w:val="004B7CF6"/>
    <w:rsid w:val="004C1BD0"/>
    <w:rsid w:val="004C3B5B"/>
    <w:rsid w:val="004D238B"/>
    <w:rsid w:val="004E2DBF"/>
    <w:rsid w:val="004E5655"/>
    <w:rsid w:val="004F1729"/>
    <w:rsid w:val="004F4B43"/>
    <w:rsid w:val="004F690D"/>
    <w:rsid w:val="0050743B"/>
    <w:rsid w:val="0051322B"/>
    <w:rsid w:val="005238FE"/>
    <w:rsid w:val="00547246"/>
    <w:rsid w:val="00557DFE"/>
    <w:rsid w:val="00586FA3"/>
    <w:rsid w:val="005907B7"/>
    <w:rsid w:val="005A210F"/>
    <w:rsid w:val="005B5436"/>
    <w:rsid w:val="005B681B"/>
    <w:rsid w:val="005C3338"/>
    <w:rsid w:val="005C5732"/>
    <w:rsid w:val="005D14E0"/>
    <w:rsid w:val="005D6336"/>
    <w:rsid w:val="006040B7"/>
    <w:rsid w:val="006171F1"/>
    <w:rsid w:val="0062594A"/>
    <w:rsid w:val="0062688A"/>
    <w:rsid w:val="0063093F"/>
    <w:rsid w:val="00645B3F"/>
    <w:rsid w:val="00671C08"/>
    <w:rsid w:val="006A273E"/>
    <w:rsid w:val="006A2DF1"/>
    <w:rsid w:val="006B2576"/>
    <w:rsid w:val="006B5389"/>
    <w:rsid w:val="006C070D"/>
    <w:rsid w:val="006D305F"/>
    <w:rsid w:val="006E0547"/>
    <w:rsid w:val="006F599E"/>
    <w:rsid w:val="00707488"/>
    <w:rsid w:val="00711888"/>
    <w:rsid w:val="00733BB8"/>
    <w:rsid w:val="00755EFD"/>
    <w:rsid w:val="007607FF"/>
    <w:rsid w:val="007651CB"/>
    <w:rsid w:val="0078742F"/>
    <w:rsid w:val="00791CCE"/>
    <w:rsid w:val="00795452"/>
    <w:rsid w:val="007B004A"/>
    <w:rsid w:val="007B2144"/>
    <w:rsid w:val="007B60E8"/>
    <w:rsid w:val="007C1EB6"/>
    <w:rsid w:val="007C6AE7"/>
    <w:rsid w:val="007D484D"/>
    <w:rsid w:val="007E19FD"/>
    <w:rsid w:val="007E41FC"/>
    <w:rsid w:val="007F5C74"/>
    <w:rsid w:val="00801195"/>
    <w:rsid w:val="00802AC6"/>
    <w:rsid w:val="00820FF6"/>
    <w:rsid w:val="0083175A"/>
    <w:rsid w:val="008329FD"/>
    <w:rsid w:val="00834941"/>
    <w:rsid w:val="00835FDD"/>
    <w:rsid w:val="008430BA"/>
    <w:rsid w:val="008473E4"/>
    <w:rsid w:val="0084792E"/>
    <w:rsid w:val="00861471"/>
    <w:rsid w:val="00862EA0"/>
    <w:rsid w:val="008702D5"/>
    <w:rsid w:val="008718DB"/>
    <w:rsid w:val="008816B6"/>
    <w:rsid w:val="008841E0"/>
    <w:rsid w:val="008921E1"/>
    <w:rsid w:val="00893188"/>
    <w:rsid w:val="00896B6B"/>
    <w:rsid w:val="008A4860"/>
    <w:rsid w:val="008A61F5"/>
    <w:rsid w:val="008B07BD"/>
    <w:rsid w:val="008B13A4"/>
    <w:rsid w:val="008B27EE"/>
    <w:rsid w:val="008B30BA"/>
    <w:rsid w:val="008B680B"/>
    <w:rsid w:val="008B6962"/>
    <w:rsid w:val="008B6DD2"/>
    <w:rsid w:val="008C2772"/>
    <w:rsid w:val="008E1C16"/>
    <w:rsid w:val="008E2DBF"/>
    <w:rsid w:val="00901ECA"/>
    <w:rsid w:val="00903EC3"/>
    <w:rsid w:val="009123C2"/>
    <w:rsid w:val="00936007"/>
    <w:rsid w:val="0095386F"/>
    <w:rsid w:val="00957A69"/>
    <w:rsid w:val="00961A18"/>
    <w:rsid w:val="00974023"/>
    <w:rsid w:val="0098678C"/>
    <w:rsid w:val="0099199E"/>
    <w:rsid w:val="0099266F"/>
    <w:rsid w:val="00993F3E"/>
    <w:rsid w:val="009B26D3"/>
    <w:rsid w:val="009C1CD8"/>
    <w:rsid w:val="009C3BD8"/>
    <w:rsid w:val="009C6B31"/>
    <w:rsid w:val="009D0B8C"/>
    <w:rsid w:val="009D5104"/>
    <w:rsid w:val="009E6A76"/>
    <w:rsid w:val="009F47E6"/>
    <w:rsid w:val="009F6EAF"/>
    <w:rsid w:val="00A1109D"/>
    <w:rsid w:val="00A12041"/>
    <w:rsid w:val="00A122D6"/>
    <w:rsid w:val="00A25093"/>
    <w:rsid w:val="00A33D41"/>
    <w:rsid w:val="00A34BF3"/>
    <w:rsid w:val="00A37389"/>
    <w:rsid w:val="00A5617A"/>
    <w:rsid w:val="00A660A0"/>
    <w:rsid w:val="00A72069"/>
    <w:rsid w:val="00A90AB3"/>
    <w:rsid w:val="00A91815"/>
    <w:rsid w:val="00A9338B"/>
    <w:rsid w:val="00AA01C0"/>
    <w:rsid w:val="00AB2361"/>
    <w:rsid w:val="00AD0B84"/>
    <w:rsid w:val="00B00BCD"/>
    <w:rsid w:val="00B065CB"/>
    <w:rsid w:val="00B07135"/>
    <w:rsid w:val="00B1115A"/>
    <w:rsid w:val="00B20BFE"/>
    <w:rsid w:val="00B2421F"/>
    <w:rsid w:val="00B31DA4"/>
    <w:rsid w:val="00B47F94"/>
    <w:rsid w:val="00B56DE9"/>
    <w:rsid w:val="00B71273"/>
    <w:rsid w:val="00B7462E"/>
    <w:rsid w:val="00B76618"/>
    <w:rsid w:val="00B917E1"/>
    <w:rsid w:val="00B9260E"/>
    <w:rsid w:val="00BA2917"/>
    <w:rsid w:val="00BA5B69"/>
    <w:rsid w:val="00BB0E6B"/>
    <w:rsid w:val="00BB4829"/>
    <w:rsid w:val="00BB6668"/>
    <w:rsid w:val="00BC0C34"/>
    <w:rsid w:val="00BD0CA9"/>
    <w:rsid w:val="00BD1775"/>
    <w:rsid w:val="00BD2308"/>
    <w:rsid w:val="00BD665B"/>
    <w:rsid w:val="00BE4008"/>
    <w:rsid w:val="00BE7109"/>
    <w:rsid w:val="00BF1720"/>
    <w:rsid w:val="00BF7E4E"/>
    <w:rsid w:val="00C0304D"/>
    <w:rsid w:val="00C12C7D"/>
    <w:rsid w:val="00C130BC"/>
    <w:rsid w:val="00C15294"/>
    <w:rsid w:val="00C16318"/>
    <w:rsid w:val="00C163C7"/>
    <w:rsid w:val="00C2041D"/>
    <w:rsid w:val="00C23C40"/>
    <w:rsid w:val="00C32E0A"/>
    <w:rsid w:val="00C372B8"/>
    <w:rsid w:val="00C4540F"/>
    <w:rsid w:val="00C47B4A"/>
    <w:rsid w:val="00C52E8B"/>
    <w:rsid w:val="00C54F6C"/>
    <w:rsid w:val="00C6353C"/>
    <w:rsid w:val="00C73E67"/>
    <w:rsid w:val="00C765C9"/>
    <w:rsid w:val="00C80BC3"/>
    <w:rsid w:val="00C86FB6"/>
    <w:rsid w:val="00C92CAA"/>
    <w:rsid w:val="00C94CF4"/>
    <w:rsid w:val="00C9514E"/>
    <w:rsid w:val="00CA0892"/>
    <w:rsid w:val="00CB4069"/>
    <w:rsid w:val="00CC0F45"/>
    <w:rsid w:val="00CC5562"/>
    <w:rsid w:val="00CD0DE0"/>
    <w:rsid w:val="00CD0E31"/>
    <w:rsid w:val="00CD184D"/>
    <w:rsid w:val="00CD4779"/>
    <w:rsid w:val="00D0377C"/>
    <w:rsid w:val="00D04F42"/>
    <w:rsid w:val="00D1317D"/>
    <w:rsid w:val="00D20ABD"/>
    <w:rsid w:val="00D2233A"/>
    <w:rsid w:val="00D23D84"/>
    <w:rsid w:val="00D25C2F"/>
    <w:rsid w:val="00D269F5"/>
    <w:rsid w:val="00D270A7"/>
    <w:rsid w:val="00D36319"/>
    <w:rsid w:val="00D42EEC"/>
    <w:rsid w:val="00D62C94"/>
    <w:rsid w:val="00D91AF8"/>
    <w:rsid w:val="00D92A1E"/>
    <w:rsid w:val="00DB087F"/>
    <w:rsid w:val="00DB2CC7"/>
    <w:rsid w:val="00DB6CBD"/>
    <w:rsid w:val="00DB7DFF"/>
    <w:rsid w:val="00DC06DE"/>
    <w:rsid w:val="00DC157F"/>
    <w:rsid w:val="00DC4FBD"/>
    <w:rsid w:val="00DD2695"/>
    <w:rsid w:val="00E05259"/>
    <w:rsid w:val="00E066C9"/>
    <w:rsid w:val="00E14620"/>
    <w:rsid w:val="00E20E5D"/>
    <w:rsid w:val="00E241BC"/>
    <w:rsid w:val="00E2482E"/>
    <w:rsid w:val="00E24BB1"/>
    <w:rsid w:val="00E25BB1"/>
    <w:rsid w:val="00E322C4"/>
    <w:rsid w:val="00E35014"/>
    <w:rsid w:val="00E37313"/>
    <w:rsid w:val="00E41AD8"/>
    <w:rsid w:val="00E81687"/>
    <w:rsid w:val="00E83E6A"/>
    <w:rsid w:val="00EA0899"/>
    <w:rsid w:val="00ED039A"/>
    <w:rsid w:val="00ED793B"/>
    <w:rsid w:val="00EE5536"/>
    <w:rsid w:val="00EF116A"/>
    <w:rsid w:val="00EF3813"/>
    <w:rsid w:val="00F048F2"/>
    <w:rsid w:val="00F22BDF"/>
    <w:rsid w:val="00F268B6"/>
    <w:rsid w:val="00F372C9"/>
    <w:rsid w:val="00F377FE"/>
    <w:rsid w:val="00F4255E"/>
    <w:rsid w:val="00F467F9"/>
    <w:rsid w:val="00F5081D"/>
    <w:rsid w:val="00F57DDF"/>
    <w:rsid w:val="00F63E39"/>
    <w:rsid w:val="00F64268"/>
    <w:rsid w:val="00F676C2"/>
    <w:rsid w:val="00F946E3"/>
    <w:rsid w:val="00F9775F"/>
    <w:rsid w:val="00FA7116"/>
    <w:rsid w:val="00FB46C5"/>
    <w:rsid w:val="00FB65B0"/>
    <w:rsid w:val="00FC044B"/>
    <w:rsid w:val="00FC72ED"/>
    <w:rsid w:val="00FD5D00"/>
    <w:rsid w:val="00FD75D6"/>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16E43CC4-F245-4C27-84B8-3BF79CA65EDD}">
  <ds:schemaRefs>
    <ds:schemaRef ds:uri="http://schemas.openxmlformats.org/officeDocument/2006/bibliography"/>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3141</Words>
  <Characters>1791</Characters>
  <Application>Microsoft Office Word</Application>
  <DocSecurity>4</DocSecurity>
  <Lines>14</Lines>
  <Paragraphs>9</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Rasa Malijauskienė</cp:lastModifiedBy>
  <cp:revision>2</cp:revision>
  <cp:lastPrinted>2021-01-19T12:06:00Z</cp:lastPrinted>
  <dcterms:created xsi:type="dcterms:W3CDTF">2024-06-12T08:04:00Z</dcterms:created>
  <dcterms:modified xsi:type="dcterms:W3CDTF">2024-06-12T08:04:00Z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